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A19" w:rsidRPr="00CA6A19" w:rsidRDefault="00CA6A19" w:rsidP="00CA6A19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  <w:b w:val="0"/>
          <w:sz w:val="22"/>
          <w:szCs w:val="22"/>
          <w:lang w:val="en-GB"/>
        </w:rPr>
      </w:pPr>
    </w:p>
    <w:p w:rsidR="00CA6A19" w:rsidRPr="00CA6A19" w:rsidRDefault="00CA6A19" w:rsidP="00CA6A19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  <w:b w:val="0"/>
          <w:sz w:val="22"/>
          <w:szCs w:val="22"/>
          <w:lang w:val="en-GB"/>
        </w:rPr>
      </w:pPr>
      <w:r>
        <w:rPr>
          <w:rStyle w:val="Fett"/>
          <w:rFonts w:ascii="Arial" w:hAnsi="Arial" w:cs="Arial"/>
          <w:b w:val="0"/>
          <w:sz w:val="22"/>
          <w:szCs w:val="22"/>
          <w:lang w:val="en-GB"/>
        </w:rPr>
        <w:t>26</w:t>
      </w:r>
      <w:r w:rsidRPr="00CA6A19">
        <w:rPr>
          <w:rStyle w:val="Fett"/>
          <w:rFonts w:ascii="Arial" w:hAnsi="Arial" w:cs="Arial"/>
          <w:b w:val="0"/>
          <w:sz w:val="22"/>
          <w:szCs w:val="22"/>
          <w:vertAlign w:val="superscript"/>
          <w:lang w:val="en-GB"/>
        </w:rPr>
        <w:t>th</w:t>
      </w:r>
      <w:r>
        <w:rPr>
          <w:rStyle w:val="Fett"/>
          <w:rFonts w:ascii="Arial" w:hAnsi="Arial" w:cs="Arial"/>
          <w:b w:val="0"/>
          <w:sz w:val="22"/>
          <w:szCs w:val="22"/>
          <w:lang w:val="en-GB"/>
        </w:rPr>
        <w:t xml:space="preserve"> January 2016</w:t>
      </w:r>
    </w:p>
    <w:p w:rsidR="00CA6A19" w:rsidRPr="00CA6A19" w:rsidRDefault="00CA6A19" w:rsidP="00CA6A19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  <w:b w:val="0"/>
          <w:sz w:val="22"/>
          <w:szCs w:val="22"/>
          <w:lang w:val="en-GB"/>
        </w:rPr>
      </w:pPr>
    </w:p>
    <w:p w:rsidR="00CA6A19" w:rsidRPr="00CA6A19" w:rsidRDefault="00CA6A19" w:rsidP="00CA6A1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CA6A19">
        <w:rPr>
          <w:rStyle w:val="Fett"/>
          <w:rFonts w:ascii="Arial" w:hAnsi="Arial" w:cs="Arial"/>
          <w:sz w:val="22"/>
          <w:szCs w:val="22"/>
          <w:lang w:val="en-GB"/>
        </w:rPr>
        <w:t>Yokohama Tire Corporation Earns Platinum Supplier Award from Caterpillar for the Fourth Consecutive Year</w:t>
      </w:r>
    </w:p>
    <w:p w:rsidR="00CA6A19" w:rsidRDefault="00CA6A19" w:rsidP="00CA6A1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CA6A19" w:rsidRDefault="00CA6A19" w:rsidP="00CA6A1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CA6A19">
        <w:rPr>
          <w:rFonts w:ascii="Arial" w:hAnsi="Arial" w:cs="Arial"/>
          <w:sz w:val="22"/>
          <w:szCs w:val="22"/>
          <w:lang w:val="en-GB"/>
        </w:rPr>
        <w:t>SANTA ANA, CA</w:t>
      </w:r>
      <w:r w:rsidR="003D57D6">
        <w:rPr>
          <w:rFonts w:ascii="Arial" w:hAnsi="Arial" w:cs="Arial"/>
          <w:sz w:val="22"/>
          <w:szCs w:val="22"/>
          <w:lang w:val="en-GB"/>
        </w:rPr>
        <w:t xml:space="preserve"> </w:t>
      </w:r>
      <w:r w:rsidRPr="00CA6A19">
        <w:rPr>
          <w:rFonts w:ascii="Arial" w:hAnsi="Arial" w:cs="Arial"/>
          <w:sz w:val="22"/>
          <w:szCs w:val="22"/>
          <w:lang w:val="en-GB"/>
        </w:rPr>
        <w:t xml:space="preserve">– For the fourth straight year, Yokohama Tire Corporation </w:t>
      </w:r>
      <w:r w:rsidR="00C42418">
        <w:rPr>
          <w:rFonts w:ascii="Arial" w:hAnsi="Arial" w:cs="Arial"/>
          <w:sz w:val="22"/>
          <w:szCs w:val="22"/>
          <w:lang w:val="en-GB"/>
        </w:rPr>
        <w:t xml:space="preserve">(YTC) </w:t>
      </w:r>
      <w:r w:rsidRPr="00CA6A19">
        <w:rPr>
          <w:rFonts w:ascii="Arial" w:hAnsi="Arial" w:cs="Arial"/>
          <w:sz w:val="22"/>
          <w:szCs w:val="22"/>
          <w:lang w:val="en-GB"/>
        </w:rPr>
        <w:t>has earned Caterpillar’s premier supplier award: the Platinum Level Recertification in its Supplier Quality Excellence Process (SQEP). The award went to Y</w:t>
      </w:r>
      <w:r w:rsidR="00570206">
        <w:rPr>
          <w:rFonts w:ascii="Arial" w:hAnsi="Arial" w:cs="Arial"/>
          <w:sz w:val="22"/>
          <w:szCs w:val="22"/>
          <w:lang w:val="en-GB"/>
        </w:rPr>
        <w:t>OKOHAMA</w:t>
      </w:r>
      <w:r w:rsidRPr="00CA6A19">
        <w:rPr>
          <w:rFonts w:ascii="Arial" w:hAnsi="Arial" w:cs="Arial"/>
          <w:sz w:val="22"/>
          <w:szCs w:val="22"/>
          <w:lang w:val="en-GB"/>
        </w:rPr>
        <w:t xml:space="preserve">’s off-the-road (OTR) factory in </w:t>
      </w:r>
      <w:proofErr w:type="spellStart"/>
      <w:r w:rsidRPr="00CA6A19">
        <w:rPr>
          <w:rFonts w:ascii="Arial" w:hAnsi="Arial" w:cs="Arial"/>
          <w:sz w:val="22"/>
          <w:szCs w:val="22"/>
          <w:lang w:val="en-GB"/>
        </w:rPr>
        <w:t>Onomichi</w:t>
      </w:r>
      <w:proofErr w:type="spellEnd"/>
      <w:r w:rsidRPr="00CA6A19">
        <w:rPr>
          <w:rFonts w:ascii="Arial" w:hAnsi="Arial" w:cs="Arial"/>
          <w:sz w:val="22"/>
          <w:szCs w:val="22"/>
          <w:lang w:val="en-GB"/>
        </w:rPr>
        <w:t>, Japan.</w:t>
      </w:r>
    </w:p>
    <w:p w:rsidR="00CA6A19" w:rsidRPr="00CA6A19" w:rsidRDefault="00CA6A19" w:rsidP="00CA6A1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CA6A19" w:rsidRDefault="00CA6A19" w:rsidP="00CA6A1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CA6A19">
        <w:rPr>
          <w:rFonts w:ascii="Arial" w:hAnsi="Arial" w:cs="Arial"/>
          <w:sz w:val="22"/>
          <w:szCs w:val="22"/>
          <w:lang w:val="en-GB"/>
        </w:rPr>
        <w:t xml:space="preserve">According to Caterpillar, its SQEP recognizes suppliers like </w:t>
      </w:r>
      <w:r w:rsidR="00C42418">
        <w:rPr>
          <w:rFonts w:ascii="Arial" w:hAnsi="Arial" w:cs="Arial"/>
          <w:sz w:val="22"/>
          <w:szCs w:val="22"/>
          <w:lang w:val="en-GB"/>
        </w:rPr>
        <w:t>YOKOHAMA</w:t>
      </w:r>
      <w:r w:rsidRPr="00CA6A19">
        <w:rPr>
          <w:rFonts w:ascii="Arial" w:hAnsi="Arial" w:cs="Arial"/>
          <w:sz w:val="22"/>
          <w:szCs w:val="22"/>
          <w:lang w:val="en-GB"/>
        </w:rPr>
        <w:t xml:space="preserve"> that have exhibited excellent process control, shown a desire for ongoing continuous improvement and have provided quality products to Caterpillar.</w:t>
      </w:r>
    </w:p>
    <w:p w:rsidR="00CA6A19" w:rsidRPr="00CA6A19" w:rsidRDefault="00CA6A19" w:rsidP="00CA6A1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CA6A19" w:rsidRDefault="00CA6A19" w:rsidP="00CA6A1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CA6A19">
        <w:rPr>
          <w:rFonts w:ascii="Arial" w:hAnsi="Arial" w:cs="Arial"/>
          <w:sz w:val="22"/>
          <w:szCs w:val="22"/>
          <w:lang w:val="en-GB"/>
        </w:rPr>
        <w:t xml:space="preserve">“We’re truly </w:t>
      </w:r>
      <w:r w:rsidR="00C42418" w:rsidRPr="00CA6A19">
        <w:rPr>
          <w:rFonts w:ascii="Arial" w:hAnsi="Arial" w:cs="Arial"/>
          <w:sz w:val="22"/>
          <w:szCs w:val="22"/>
          <w:lang w:val="en-GB"/>
        </w:rPr>
        <w:t>honoured</w:t>
      </w:r>
      <w:r w:rsidRPr="00CA6A19">
        <w:rPr>
          <w:rFonts w:ascii="Arial" w:hAnsi="Arial" w:cs="Arial"/>
          <w:sz w:val="22"/>
          <w:szCs w:val="22"/>
          <w:lang w:val="en-GB"/>
        </w:rPr>
        <w:t xml:space="preserve"> to receive the Platinum Level Recertification for 2015,” said Andrew </w:t>
      </w:r>
      <w:proofErr w:type="spellStart"/>
      <w:r w:rsidRPr="00CA6A19">
        <w:rPr>
          <w:rFonts w:ascii="Arial" w:hAnsi="Arial" w:cs="Arial"/>
          <w:sz w:val="22"/>
          <w:szCs w:val="22"/>
          <w:lang w:val="en-GB"/>
        </w:rPr>
        <w:t>Zeisser</w:t>
      </w:r>
      <w:proofErr w:type="spellEnd"/>
      <w:r w:rsidRPr="00CA6A19">
        <w:rPr>
          <w:rFonts w:ascii="Arial" w:hAnsi="Arial" w:cs="Arial"/>
          <w:sz w:val="22"/>
          <w:szCs w:val="22"/>
          <w:lang w:val="en-GB"/>
        </w:rPr>
        <w:t>, YTC director, OE Sales. “Earning an award like this from a world-class OEM like Caterpillar for the fourth consecutive year is a tribute to Y</w:t>
      </w:r>
      <w:r w:rsidR="00C42418">
        <w:rPr>
          <w:rFonts w:ascii="Arial" w:hAnsi="Arial" w:cs="Arial"/>
          <w:sz w:val="22"/>
          <w:szCs w:val="22"/>
          <w:lang w:val="en-GB"/>
        </w:rPr>
        <w:t>OKOHAMA</w:t>
      </w:r>
      <w:r w:rsidRPr="00CA6A19">
        <w:rPr>
          <w:rFonts w:ascii="Arial" w:hAnsi="Arial" w:cs="Arial"/>
          <w:sz w:val="22"/>
          <w:szCs w:val="22"/>
          <w:lang w:val="en-GB"/>
        </w:rPr>
        <w:t>’s global commitment to deliver best-in-class quality products and service.”</w:t>
      </w:r>
    </w:p>
    <w:p w:rsidR="00C42418" w:rsidRPr="00CA6A19" w:rsidRDefault="00C42418" w:rsidP="00CA6A1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886B87" w:rsidRDefault="00CA6A19" w:rsidP="00C42418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CA6A19">
        <w:rPr>
          <w:rFonts w:ascii="Arial" w:hAnsi="Arial" w:cs="Arial"/>
          <w:sz w:val="22"/>
          <w:szCs w:val="22"/>
          <w:lang w:val="en-GB"/>
        </w:rPr>
        <w:t>Y</w:t>
      </w:r>
      <w:r w:rsidR="00C42418">
        <w:rPr>
          <w:rFonts w:ascii="Arial" w:hAnsi="Arial" w:cs="Arial"/>
          <w:sz w:val="22"/>
          <w:szCs w:val="22"/>
          <w:lang w:val="en-GB"/>
        </w:rPr>
        <w:t>OKOHAMA</w:t>
      </w:r>
      <w:r w:rsidRPr="00CA6A19">
        <w:rPr>
          <w:rFonts w:ascii="Arial" w:hAnsi="Arial" w:cs="Arial"/>
          <w:sz w:val="22"/>
          <w:szCs w:val="22"/>
          <w:lang w:val="en-GB"/>
        </w:rPr>
        <w:t xml:space="preserve">’s </w:t>
      </w:r>
      <w:proofErr w:type="spellStart"/>
      <w:r w:rsidRPr="00CA6A19">
        <w:rPr>
          <w:rFonts w:ascii="Arial" w:hAnsi="Arial" w:cs="Arial"/>
          <w:sz w:val="22"/>
          <w:szCs w:val="22"/>
          <w:lang w:val="en-GB"/>
        </w:rPr>
        <w:t>Onomichi</w:t>
      </w:r>
      <w:proofErr w:type="spellEnd"/>
      <w:r w:rsidRPr="00CA6A19">
        <w:rPr>
          <w:rFonts w:ascii="Arial" w:hAnsi="Arial" w:cs="Arial"/>
          <w:sz w:val="22"/>
          <w:szCs w:val="22"/>
          <w:lang w:val="en-GB"/>
        </w:rPr>
        <w:t xml:space="preserve"> plant produces OE and replacement OTR tires for a wide range of off-the-road equipment.</w:t>
      </w:r>
    </w:p>
    <w:p w:rsidR="00581071" w:rsidRDefault="00581071" w:rsidP="00C42418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581071" w:rsidRDefault="00581071" w:rsidP="00C42418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581071" w:rsidRDefault="00581071" w:rsidP="00C42418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581071" w:rsidRDefault="00581071" w:rsidP="00581071">
      <w:pPr>
        <w:pStyle w:val="Standard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012056" cy="3262954"/>
            <wp:effectExtent l="19050" t="0" r="0" b="0"/>
            <wp:docPr id="1" name="Bild 1" descr="M:\Marketing\Web\New Website\Content\Press\2016\2016_01_26 Caterpillar Award\YOKOHAMA Cat SQEP A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016\2016_01_26 Caterpillar Award\YOKOHAMA Cat SQEP Awar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68" cy="326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071" w:rsidRPr="00581071" w:rsidRDefault="00581071" w:rsidP="00581071">
      <w:pPr>
        <w:pStyle w:val="StandardWeb"/>
        <w:spacing w:before="0" w:beforeAutospacing="0" w:after="0" w:afterAutospacing="0"/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581071">
        <w:rPr>
          <w:rFonts w:ascii="Arial" w:hAnsi="Arial" w:cs="Arial"/>
          <w:i/>
          <w:sz w:val="16"/>
          <w:szCs w:val="16"/>
          <w:lang w:val="en-GB"/>
        </w:rPr>
        <w:t>YOKOHAMA Cat SQEP Award</w:t>
      </w:r>
    </w:p>
    <w:sectPr w:rsidR="00581071" w:rsidRPr="00581071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7D6" w:rsidRDefault="003D57D6" w:rsidP="00B25742">
      <w:r>
        <w:separator/>
      </w:r>
    </w:p>
  </w:endnote>
  <w:endnote w:type="continuationSeparator" w:id="0">
    <w:p w:rsidR="003D57D6" w:rsidRDefault="003D57D6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7D6" w:rsidRDefault="003D57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7D6" w:rsidRDefault="003D57D6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35827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7D6" w:rsidRDefault="003D57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7D6" w:rsidRDefault="003D57D6" w:rsidP="00B25742">
      <w:r>
        <w:separator/>
      </w:r>
    </w:p>
  </w:footnote>
  <w:footnote w:type="continuationSeparator" w:id="0">
    <w:p w:rsidR="003D57D6" w:rsidRDefault="003D57D6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7D6" w:rsidRDefault="003D57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7D6" w:rsidRPr="00B25742" w:rsidRDefault="003D57D6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35827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7D6" w:rsidRDefault="003D57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D57D6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0206"/>
    <w:rsid w:val="00575320"/>
    <w:rsid w:val="00581071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A5B01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5827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2418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A6A19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CA6A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948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5</cp:revision>
  <cp:lastPrinted>2014-08-28T15:02:00Z</cp:lastPrinted>
  <dcterms:created xsi:type="dcterms:W3CDTF">2016-01-27T09:00:00Z</dcterms:created>
  <dcterms:modified xsi:type="dcterms:W3CDTF">2016-02-02T15:20:00Z</dcterms:modified>
</cp:coreProperties>
</file>